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E" w:rsidRPr="00EA292D" w:rsidRDefault="00AC16CE" w:rsidP="00AC16CE">
      <w:pPr>
        <w:jc w:val="center"/>
        <w:rPr>
          <w:b/>
        </w:rPr>
      </w:pPr>
      <w:r w:rsidRPr="00EA292D">
        <w:rPr>
          <w:b/>
        </w:rPr>
        <w:t xml:space="preserve">Комплекс мероприятий, посвященных Дню русского языка, </w:t>
      </w:r>
    </w:p>
    <w:p w:rsidR="00AC16CE" w:rsidRPr="00EA292D" w:rsidRDefault="00AC16CE" w:rsidP="00AC16CE">
      <w:pPr>
        <w:jc w:val="center"/>
        <w:rPr>
          <w:b/>
        </w:rPr>
      </w:pPr>
      <w:r w:rsidRPr="00EA292D">
        <w:rPr>
          <w:b/>
        </w:rPr>
        <w:t xml:space="preserve">на 2013-2016 годы в </w:t>
      </w:r>
      <w:r w:rsidR="001536D4">
        <w:rPr>
          <w:b/>
        </w:rPr>
        <w:t xml:space="preserve">ГБОУ СОШ с. </w:t>
      </w:r>
      <w:proofErr w:type="gramStart"/>
      <w:r w:rsidR="001536D4">
        <w:rPr>
          <w:b/>
        </w:rPr>
        <w:t>Ольгино</w:t>
      </w:r>
      <w:proofErr w:type="gramEnd"/>
    </w:p>
    <w:p w:rsidR="00AC16CE" w:rsidRPr="00EA292D" w:rsidRDefault="00AC16CE" w:rsidP="00AC16CE">
      <w:pPr>
        <w:rPr>
          <w:b/>
        </w:rPr>
      </w:pPr>
    </w:p>
    <w:p w:rsidR="00AC16CE" w:rsidRPr="00EA292D" w:rsidRDefault="00AC16CE" w:rsidP="00AC16CE">
      <w:pPr>
        <w:rPr>
          <w:b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595"/>
        <w:gridCol w:w="2233"/>
        <w:gridCol w:w="1090"/>
        <w:gridCol w:w="2325"/>
      </w:tblGrid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pPr>
              <w:jc w:val="center"/>
            </w:pPr>
            <w:r w:rsidRPr="00EA292D">
              <w:t xml:space="preserve">№ </w:t>
            </w:r>
            <w:proofErr w:type="gramStart"/>
            <w:r w:rsidRPr="00EA292D">
              <w:t>п</w:t>
            </w:r>
            <w:proofErr w:type="gramEnd"/>
            <w:r w:rsidRPr="00EA292D">
              <w:t>/п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jc w:val="center"/>
            </w:pPr>
            <w:r w:rsidRPr="00EA292D">
              <w:t>Мероприятие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ind w:left="-46" w:right="-108"/>
              <w:jc w:val="center"/>
            </w:pPr>
            <w:r w:rsidRPr="00EA292D">
              <w:t>Срок</w:t>
            </w:r>
          </w:p>
          <w:p w:rsidR="00AC16CE" w:rsidRPr="00EA292D" w:rsidRDefault="00AC16CE" w:rsidP="002A64A8">
            <w:pPr>
              <w:ind w:left="-46" w:right="-108"/>
              <w:jc w:val="center"/>
            </w:pPr>
            <w:r w:rsidRPr="00EA292D">
              <w:t>реализации</w:t>
            </w:r>
          </w:p>
        </w:tc>
        <w:tc>
          <w:tcPr>
            <w:tcW w:w="1090" w:type="dxa"/>
          </w:tcPr>
          <w:p w:rsidR="00AC16CE" w:rsidRPr="00EA292D" w:rsidRDefault="00AC16CE" w:rsidP="002A64A8">
            <w:pPr>
              <w:ind w:left="-49" w:right="-108"/>
              <w:jc w:val="center"/>
            </w:pPr>
          </w:p>
        </w:tc>
        <w:tc>
          <w:tcPr>
            <w:tcW w:w="2325" w:type="dxa"/>
          </w:tcPr>
          <w:p w:rsidR="00AC16CE" w:rsidRPr="00EA292D" w:rsidRDefault="00AC16CE" w:rsidP="002A64A8">
            <w:pPr>
              <w:jc w:val="center"/>
            </w:pPr>
            <w:r w:rsidRPr="00EA292D">
              <w:t>Ответственные исполнители</w:t>
            </w:r>
          </w:p>
        </w:tc>
      </w:tr>
      <w:tr w:rsidR="00AC16CE" w:rsidRPr="00EA292D" w:rsidTr="007177A7">
        <w:trPr>
          <w:trHeight w:val="145"/>
        </w:trPr>
        <w:tc>
          <w:tcPr>
            <w:tcW w:w="11057" w:type="dxa"/>
            <w:gridSpan w:val="5"/>
          </w:tcPr>
          <w:p w:rsidR="00AC16CE" w:rsidRPr="00EA292D" w:rsidRDefault="00AC16CE" w:rsidP="002A64A8">
            <w:pPr>
              <w:pStyle w:val="a3"/>
              <w:numPr>
                <w:ilvl w:val="0"/>
                <w:numId w:val="1"/>
              </w:numPr>
              <w:ind w:left="-46" w:right="-108"/>
              <w:jc w:val="center"/>
            </w:pPr>
            <w:r w:rsidRPr="00EA292D">
              <w:t>Мероприятия в сфере образования</w:t>
            </w:r>
          </w:p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>1.</w:t>
            </w:r>
          </w:p>
        </w:tc>
        <w:tc>
          <w:tcPr>
            <w:tcW w:w="4595" w:type="dxa"/>
          </w:tcPr>
          <w:p w:rsidR="00AC16CE" w:rsidRPr="00EA292D" w:rsidRDefault="00AC16CE" w:rsidP="001536D4">
            <w:r w:rsidRPr="00EA292D">
              <w:t>Организация и проведение школьного и эта</w:t>
            </w:r>
            <w:r w:rsidR="001536D4">
              <w:t>па</w:t>
            </w:r>
            <w:r w:rsidRPr="00EA292D">
              <w:t xml:space="preserve"> Всероссийской олимпиады школьников по русскому языку, направление на </w:t>
            </w:r>
            <w:r w:rsidR="001536D4">
              <w:t xml:space="preserve">окружной </w:t>
            </w:r>
            <w:r w:rsidRPr="00EA292D">
              <w:t xml:space="preserve">этап Всероссийской олимпиады победителей </w:t>
            </w:r>
            <w:r w:rsidR="001536D4">
              <w:t xml:space="preserve">школьного </w:t>
            </w:r>
            <w:r w:rsidRPr="00EA292D">
              <w:t xml:space="preserve"> этапа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ind w:left="-46" w:right="-108"/>
            </w:pPr>
            <w:r w:rsidRPr="00EA292D">
              <w:t xml:space="preserve">октябрь – ноябрь </w:t>
            </w:r>
          </w:p>
          <w:p w:rsidR="00AC16CE" w:rsidRPr="00EA292D" w:rsidRDefault="00AC16CE" w:rsidP="00B37658">
            <w:pPr>
              <w:ind w:left="-46" w:right="-108"/>
            </w:pPr>
            <w:r w:rsidRPr="00EA292D"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292D">
                <w:t>2016 г</w:t>
              </w:r>
            </w:smartTag>
            <w:r w:rsidRPr="00EA292D">
              <w:t>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</w:tcPr>
          <w:p w:rsidR="00AC16CE" w:rsidRPr="00EA292D" w:rsidRDefault="001536D4" w:rsidP="002A64A8">
            <w:pPr>
              <w:ind w:right="-108"/>
            </w:pPr>
            <w:r>
              <w:t>Омельченко О.В.</w:t>
            </w:r>
          </w:p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 xml:space="preserve">2. </w:t>
            </w:r>
          </w:p>
        </w:tc>
        <w:tc>
          <w:tcPr>
            <w:tcW w:w="4595" w:type="dxa"/>
          </w:tcPr>
          <w:p w:rsidR="00AC16CE" w:rsidRPr="00EA292D" w:rsidRDefault="00AC16CE" w:rsidP="002A64A8">
            <w:r w:rsidRPr="00EA292D">
              <w:t>Проведение всероссийского урока, посвященного Дню русского языка</w:t>
            </w:r>
          </w:p>
        </w:tc>
        <w:tc>
          <w:tcPr>
            <w:tcW w:w="2233" w:type="dxa"/>
          </w:tcPr>
          <w:p w:rsidR="00AC16CE" w:rsidRPr="00EA292D" w:rsidRDefault="00AC16CE" w:rsidP="00B37658">
            <w:pPr>
              <w:ind w:left="-46" w:right="-108"/>
            </w:pPr>
            <w:r w:rsidRPr="00EA292D"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292D">
                <w:t>2016 г</w:t>
              </w:r>
            </w:smartTag>
            <w:r w:rsidRPr="00EA292D">
              <w:t>., ежегодно</w:t>
            </w:r>
          </w:p>
        </w:tc>
        <w:tc>
          <w:tcPr>
            <w:tcW w:w="1090" w:type="dxa"/>
          </w:tcPr>
          <w:p w:rsidR="00AC16CE" w:rsidRPr="00EA292D" w:rsidRDefault="00AC16CE" w:rsidP="002A64A8">
            <w:pPr>
              <w:jc w:val="center"/>
            </w:pPr>
          </w:p>
        </w:tc>
        <w:tc>
          <w:tcPr>
            <w:tcW w:w="2325" w:type="dxa"/>
          </w:tcPr>
          <w:p w:rsidR="00AC16CE" w:rsidRPr="00EA292D" w:rsidRDefault="001536D4" w:rsidP="002A64A8">
            <w:r w:rsidRPr="001536D4">
              <w:t>Омельченко О.В.</w:t>
            </w:r>
          </w:p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>3.</w:t>
            </w:r>
          </w:p>
        </w:tc>
        <w:tc>
          <w:tcPr>
            <w:tcW w:w="4595" w:type="dxa"/>
          </w:tcPr>
          <w:p w:rsidR="00AC16CE" w:rsidRPr="00EA292D" w:rsidRDefault="00AC16CE" w:rsidP="002A64A8">
            <w:r w:rsidRPr="00EA292D">
              <w:rPr>
                <w:bCs/>
              </w:rPr>
              <w:t>Организация работы с  «Перечнем «100 книг» по истории, культуре, и литературе народов Российской Федерации» на уроках и во внеурочной деятельности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ind w:left="-46" w:right="-108"/>
            </w:pPr>
            <w:r w:rsidRPr="00EA292D">
              <w:t>2013 – 2014 учебный год</w:t>
            </w:r>
          </w:p>
        </w:tc>
        <w:tc>
          <w:tcPr>
            <w:tcW w:w="1090" w:type="dxa"/>
          </w:tcPr>
          <w:p w:rsidR="00AC16CE" w:rsidRPr="00EA292D" w:rsidRDefault="00AC16CE" w:rsidP="002A64A8">
            <w:pPr>
              <w:jc w:val="center"/>
            </w:pPr>
          </w:p>
        </w:tc>
        <w:tc>
          <w:tcPr>
            <w:tcW w:w="2325" w:type="dxa"/>
          </w:tcPr>
          <w:p w:rsidR="00AC16CE" w:rsidRPr="00EA292D" w:rsidRDefault="001536D4" w:rsidP="002A64A8">
            <w:r w:rsidRPr="001536D4">
              <w:t>Омельченко О.В.</w:t>
            </w:r>
          </w:p>
        </w:tc>
      </w:tr>
      <w:tr w:rsidR="00AC16CE" w:rsidRPr="00EA292D" w:rsidTr="007177A7">
        <w:trPr>
          <w:trHeight w:val="145"/>
        </w:trPr>
        <w:tc>
          <w:tcPr>
            <w:tcW w:w="11057" w:type="dxa"/>
            <w:gridSpan w:val="5"/>
          </w:tcPr>
          <w:p w:rsidR="00AC16CE" w:rsidRPr="00EA292D" w:rsidRDefault="00AC16CE" w:rsidP="002A64A8">
            <w:pPr>
              <w:pStyle w:val="a3"/>
              <w:numPr>
                <w:ilvl w:val="0"/>
                <w:numId w:val="1"/>
              </w:numPr>
              <w:ind w:left="-46" w:right="-108"/>
              <w:jc w:val="center"/>
            </w:pPr>
            <w:r w:rsidRPr="00EA292D">
              <w:t>Мероприятия в сфере поддержки, развития и популяризации русского языка</w:t>
            </w:r>
          </w:p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>5.</w:t>
            </w:r>
          </w:p>
        </w:tc>
        <w:tc>
          <w:tcPr>
            <w:tcW w:w="4595" w:type="dxa"/>
          </w:tcPr>
          <w:p w:rsidR="00AC16CE" w:rsidRPr="00EA292D" w:rsidRDefault="00AC16CE" w:rsidP="002A64A8">
            <w:proofErr w:type="gramStart"/>
            <w:r w:rsidRPr="00EA292D">
              <w:t>Проведение литературно-музыкальных праздников, творческих марафонов, конкурсов сочинений, эссе, книжных выставок, фестивалей, круглых столов, посвященных русскому языку, в том числе:</w:t>
            </w:r>
            <w:proofErr w:type="gramEnd"/>
          </w:p>
        </w:tc>
        <w:tc>
          <w:tcPr>
            <w:tcW w:w="2233" w:type="dxa"/>
          </w:tcPr>
          <w:p w:rsidR="00AC16CE" w:rsidRPr="00EA292D" w:rsidRDefault="00AC16CE" w:rsidP="00B37658">
            <w:pPr>
              <w:ind w:left="-46" w:right="-108"/>
            </w:pPr>
            <w:r w:rsidRPr="00EA292D"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292D">
                <w:t>2016 г</w:t>
              </w:r>
            </w:smartTag>
            <w:r w:rsidRPr="00EA292D">
              <w:t>., ежегодно</w:t>
            </w:r>
          </w:p>
        </w:tc>
        <w:tc>
          <w:tcPr>
            <w:tcW w:w="1090" w:type="dxa"/>
          </w:tcPr>
          <w:p w:rsidR="00AC16CE" w:rsidRPr="00EA292D" w:rsidRDefault="00AC16CE" w:rsidP="002A64A8">
            <w:pPr>
              <w:ind w:right="-108"/>
            </w:pPr>
          </w:p>
        </w:tc>
        <w:tc>
          <w:tcPr>
            <w:tcW w:w="2325" w:type="dxa"/>
            <w:vMerge w:val="restart"/>
          </w:tcPr>
          <w:p w:rsidR="00AC16CE" w:rsidRDefault="001536D4" w:rsidP="002A64A8">
            <w:r w:rsidRPr="001536D4">
              <w:t>Омельченко О.В.</w:t>
            </w:r>
          </w:p>
          <w:p w:rsidR="007177A7" w:rsidRPr="00EA292D" w:rsidRDefault="007177A7" w:rsidP="002A64A8">
            <w:r>
              <w:t>Учителя русского языка Щербакова Н.А., Чернова Л.Н.</w:t>
            </w:r>
          </w:p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>5.1.</w:t>
            </w:r>
          </w:p>
        </w:tc>
        <w:tc>
          <w:tcPr>
            <w:tcW w:w="4595" w:type="dxa"/>
          </w:tcPr>
          <w:p w:rsidR="00AC16CE" w:rsidRPr="00EA292D" w:rsidRDefault="007177A7" w:rsidP="002A64A8">
            <w:r>
              <w:t>школьног</w:t>
            </w:r>
            <w:r w:rsidR="00AC16CE" w:rsidRPr="00EA292D">
              <w:t>о этапа всероссийского конкурса литературных работ обучающихся «Искусство слова»</w:t>
            </w:r>
          </w:p>
        </w:tc>
        <w:tc>
          <w:tcPr>
            <w:tcW w:w="2233" w:type="dxa"/>
          </w:tcPr>
          <w:p w:rsidR="00AC16CE" w:rsidRPr="00EA292D" w:rsidRDefault="00AC16CE" w:rsidP="00B37658">
            <w:pPr>
              <w:ind w:left="-46" w:right="-108"/>
              <w:jc w:val="center"/>
            </w:pPr>
            <w:r w:rsidRPr="00EA292D">
              <w:t xml:space="preserve">2013 – </w:t>
            </w:r>
            <w:r w:rsidR="00B37658">
              <w:t xml:space="preserve">2016 </w:t>
            </w:r>
            <w:r w:rsidRPr="00EA292D">
              <w:t>г.,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  <w:vMerge/>
          </w:tcPr>
          <w:p w:rsidR="00AC16CE" w:rsidRPr="00EA292D" w:rsidRDefault="00AC16CE" w:rsidP="002A64A8"/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>5.2.</w:t>
            </w:r>
          </w:p>
        </w:tc>
        <w:tc>
          <w:tcPr>
            <w:tcW w:w="4595" w:type="dxa"/>
          </w:tcPr>
          <w:p w:rsidR="00AC16CE" w:rsidRPr="00EA292D" w:rsidRDefault="007177A7" w:rsidP="002A64A8">
            <w:r>
              <w:t xml:space="preserve">школьного </w:t>
            </w:r>
            <w:r w:rsidR="00AC16CE" w:rsidRPr="00EA292D">
              <w:t>этапа всероссийского конкурса юных чтецов «Живая классика»</w:t>
            </w:r>
          </w:p>
        </w:tc>
        <w:tc>
          <w:tcPr>
            <w:tcW w:w="2233" w:type="dxa"/>
          </w:tcPr>
          <w:p w:rsidR="00AC16CE" w:rsidRPr="00EA292D" w:rsidRDefault="00AC16CE" w:rsidP="00B37658">
            <w:pPr>
              <w:ind w:left="-46" w:right="-108"/>
              <w:jc w:val="center"/>
            </w:pPr>
            <w:r w:rsidRPr="00EA292D">
              <w:t xml:space="preserve">2013 – </w:t>
            </w:r>
            <w:r w:rsidR="00B37658">
              <w:t xml:space="preserve">2016 </w:t>
            </w:r>
            <w:r w:rsidRPr="00EA292D">
              <w:t>г.,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  <w:vMerge/>
          </w:tcPr>
          <w:p w:rsidR="00AC16CE" w:rsidRPr="00EA292D" w:rsidRDefault="00AC16CE" w:rsidP="002A64A8"/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>5.3.</w:t>
            </w:r>
          </w:p>
        </w:tc>
        <w:tc>
          <w:tcPr>
            <w:tcW w:w="4595" w:type="dxa"/>
          </w:tcPr>
          <w:p w:rsidR="00AC16CE" w:rsidRPr="00EA292D" w:rsidRDefault="007177A7" w:rsidP="002A64A8">
            <w:r>
              <w:t xml:space="preserve">школьного </w:t>
            </w:r>
            <w:r w:rsidR="00AC16CE" w:rsidRPr="00EA292D">
              <w:t xml:space="preserve"> этапа всероссийского конкурса «Лучший урок письма»</w:t>
            </w:r>
          </w:p>
        </w:tc>
        <w:tc>
          <w:tcPr>
            <w:tcW w:w="2233" w:type="dxa"/>
          </w:tcPr>
          <w:p w:rsidR="00AC16CE" w:rsidRPr="00EA292D" w:rsidRDefault="00AC16CE" w:rsidP="00B37658">
            <w:pPr>
              <w:ind w:left="-46" w:right="-108"/>
              <w:jc w:val="center"/>
            </w:pPr>
            <w:r w:rsidRPr="00EA292D">
              <w:t xml:space="preserve">2013 – </w:t>
            </w:r>
            <w:r w:rsidR="00B37658">
              <w:t xml:space="preserve">2016 </w:t>
            </w:r>
            <w:r w:rsidRPr="00EA292D">
              <w:t>г.,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  <w:vMerge/>
          </w:tcPr>
          <w:p w:rsidR="00AC16CE" w:rsidRPr="00EA292D" w:rsidRDefault="00AC16CE" w:rsidP="002A64A8"/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>6.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92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секций «Лингвистика», «Литературоведение» и «Литературное творчество» Городской выставки – конференции школьников «Юные  исследователи – будущее Севера» </w:t>
            </w:r>
            <w:proofErr w:type="gramEnd"/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292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A292D">
              <w:rPr>
                <w:rFonts w:ascii="Times New Roman" w:hAnsi="Times New Roman"/>
                <w:sz w:val="24"/>
                <w:szCs w:val="24"/>
              </w:rPr>
              <w:t>.г., октябрь, ежегодно</w:t>
            </w:r>
          </w:p>
        </w:tc>
        <w:tc>
          <w:tcPr>
            <w:tcW w:w="1090" w:type="dxa"/>
          </w:tcPr>
          <w:p w:rsidR="00AC16CE" w:rsidRPr="00EA292D" w:rsidRDefault="00AC16CE" w:rsidP="002A6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C16CE" w:rsidRPr="00EA292D" w:rsidRDefault="001536D4" w:rsidP="002A64A8">
            <w:r w:rsidRPr="001536D4">
              <w:t>Омельченко О.В.</w:t>
            </w:r>
          </w:p>
        </w:tc>
      </w:tr>
      <w:tr w:rsidR="00AC16CE" w:rsidRPr="00EA292D" w:rsidTr="007177A7">
        <w:trPr>
          <w:trHeight w:val="145"/>
        </w:trPr>
        <w:tc>
          <w:tcPr>
            <w:tcW w:w="814" w:type="dxa"/>
          </w:tcPr>
          <w:p w:rsidR="00AC16CE" w:rsidRPr="00EA292D" w:rsidRDefault="00AC16CE" w:rsidP="002A64A8">
            <w:r w:rsidRPr="00EA292D">
              <w:t>8.</w:t>
            </w:r>
          </w:p>
        </w:tc>
        <w:tc>
          <w:tcPr>
            <w:tcW w:w="4595" w:type="dxa"/>
          </w:tcPr>
          <w:p w:rsidR="00AC16CE" w:rsidRPr="00EA292D" w:rsidRDefault="00AC16CE" w:rsidP="00E877AA">
            <w:pPr>
              <w:pStyle w:val="a4"/>
              <w:ind w:left="80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конкурсах литературного творчества: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C16CE" w:rsidRPr="00EA292D" w:rsidRDefault="00AC16CE" w:rsidP="002A6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AC16CE" w:rsidRPr="00EA292D" w:rsidRDefault="001536D4" w:rsidP="002A64A8">
            <w:r w:rsidRPr="001536D4">
              <w:t>Омельченко О.В.</w:t>
            </w:r>
          </w:p>
        </w:tc>
      </w:tr>
      <w:tr w:rsidR="00AC16CE" w:rsidRPr="00EA292D" w:rsidTr="007177A7">
        <w:trPr>
          <w:trHeight w:val="831"/>
        </w:trPr>
        <w:tc>
          <w:tcPr>
            <w:tcW w:w="814" w:type="dxa"/>
          </w:tcPr>
          <w:p w:rsidR="00AC16CE" w:rsidRPr="00EA292D" w:rsidRDefault="00AC16CE" w:rsidP="002A64A8">
            <w:r w:rsidRPr="00EA292D">
              <w:t>8.3</w:t>
            </w:r>
          </w:p>
        </w:tc>
        <w:tc>
          <w:tcPr>
            <w:tcW w:w="4595" w:type="dxa"/>
          </w:tcPr>
          <w:p w:rsidR="00AC16CE" w:rsidRPr="00EA292D" w:rsidRDefault="00E877AA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школьном </w:t>
            </w:r>
            <w:r w:rsidR="00AC16CE"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конкурсе </w:t>
            </w:r>
            <w:proofErr w:type="gramStart"/>
            <w:r w:rsidR="00AC16CE"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AC16CE"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«Знаток русского языка»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r w:rsidR="00B3765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EA292D">
              <w:rPr>
                <w:rFonts w:ascii="Times New Roman" w:hAnsi="Times New Roman"/>
                <w:sz w:val="24"/>
                <w:szCs w:val="24"/>
              </w:rPr>
              <w:t xml:space="preserve">г., ежегодно </w:t>
            </w:r>
          </w:p>
        </w:tc>
        <w:tc>
          <w:tcPr>
            <w:tcW w:w="1090" w:type="dxa"/>
          </w:tcPr>
          <w:p w:rsidR="00AC16CE" w:rsidRPr="00EA292D" w:rsidRDefault="00AC16CE" w:rsidP="002A6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C16CE" w:rsidRPr="00EA292D" w:rsidRDefault="00AC16CE" w:rsidP="002A6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CE" w:rsidRPr="00EA292D" w:rsidTr="007177A7">
        <w:trPr>
          <w:trHeight w:val="1389"/>
        </w:trPr>
        <w:tc>
          <w:tcPr>
            <w:tcW w:w="814" w:type="dxa"/>
          </w:tcPr>
          <w:p w:rsidR="00AC16CE" w:rsidRPr="00EA292D" w:rsidRDefault="00AC16CE" w:rsidP="002A64A8">
            <w:r w:rsidRPr="00EA292D">
              <w:t>8.4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региональном </w:t>
            </w:r>
            <w:proofErr w:type="gramStart"/>
            <w:r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proofErr w:type="gramEnd"/>
            <w:r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научных проектов «Русское слово в пространстве российской культуры: история и современность»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r w:rsidR="00B3765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EA292D">
              <w:rPr>
                <w:rFonts w:ascii="Times New Roman" w:hAnsi="Times New Roman"/>
                <w:sz w:val="24"/>
                <w:szCs w:val="24"/>
              </w:rPr>
              <w:t>г., ежегодно</w:t>
            </w:r>
          </w:p>
        </w:tc>
        <w:tc>
          <w:tcPr>
            <w:tcW w:w="1090" w:type="dxa"/>
          </w:tcPr>
          <w:p w:rsidR="00AC16CE" w:rsidRPr="00EA292D" w:rsidRDefault="00AC16CE" w:rsidP="002A6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C16CE" w:rsidRPr="00EA292D" w:rsidRDefault="00AC16CE" w:rsidP="002A6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CE" w:rsidRPr="00EA292D" w:rsidTr="007177A7">
        <w:trPr>
          <w:trHeight w:val="1103"/>
        </w:trPr>
        <w:tc>
          <w:tcPr>
            <w:tcW w:w="814" w:type="dxa"/>
          </w:tcPr>
          <w:p w:rsidR="00AC16CE" w:rsidRPr="00EA292D" w:rsidRDefault="00AC16CE" w:rsidP="002A64A8">
            <w:r w:rsidRPr="00EA292D">
              <w:t>8.5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региональном </w:t>
            </w:r>
            <w:proofErr w:type="gramStart"/>
            <w:r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proofErr w:type="gramEnd"/>
            <w:r w:rsidRPr="00EA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рекламных проектов «Русский язык – язык межнационального общения в России»  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r w:rsidR="00B3765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EA292D">
              <w:rPr>
                <w:rFonts w:ascii="Times New Roman" w:hAnsi="Times New Roman"/>
                <w:sz w:val="24"/>
                <w:szCs w:val="24"/>
              </w:rPr>
              <w:t xml:space="preserve">г., ежегодно </w:t>
            </w:r>
          </w:p>
        </w:tc>
        <w:tc>
          <w:tcPr>
            <w:tcW w:w="1090" w:type="dxa"/>
          </w:tcPr>
          <w:p w:rsidR="00AC16CE" w:rsidRPr="00EA292D" w:rsidRDefault="00AC16CE" w:rsidP="002A6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C16CE" w:rsidRPr="00EA292D" w:rsidRDefault="00AC16CE" w:rsidP="002A6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CE" w:rsidRPr="00EA292D" w:rsidTr="007177A7">
        <w:trPr>
          <w:trHeight w:val="1118"/>
        </w:trPr>
        <w:tc>
          <w:tcPr>
            <w:tcW w:w="814" w:type="dxa"/>
          </w:tcPr>
          <w:p w:rsidR="00AC16CE" w:rsidRPr="00EA292D" w:rsidRDefault="00AC16CE" w:rsidP="002A64A8">
            <w:r w:rsidRPr="00EA292D">
              <w:lastRenderedPageBreak/>
              <w:t>9.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 xml:space="preserve">Организация работы секции учителей русского языка в рамках городских научно-практических конференций: 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  <w:vMerge w:val="restart"/>
          </w:tcPr>
          <w:p w:rsidR="00AC16CE" w:rsidRPr="00EA292D" w:rsidRDefault="001536D4" w:rsidP="002A64A8">
            <w:r w:rsidRPr="001536D4">
              <w:t>Омельченко О.В.</w:t>
            </w:r>
          </w:p>
        </w:tc>
      </w:tr>
      <w:tr w:rsidR="00AC16CE" w:rsidRPr="00EA292D" w:rsidTr="007177A7">
        <w:trPr>
          <w:trHeight w:val="816"/>
        </w:trPr>
        <w:tc>
          <w:tcPr>
            <w:tcW w:w="814" w:type="dxa"/>
          </w:tcPr>
          <w:p w:rsidR="00AC16CE" w:rsidRPr="00EA292D" w:rsidRDefault="00AC16CE" w:rsidP="002A64A8">
            <w:r w:rsidRPr="00EA292D">
              <w:t>9.1.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bCs/>
                <w:sz w:val="24"/>
                <w:szCs w:val="24"/>
              </w:rPr>
              <w:t>«Исследовательская деятельность в школе: опыт, проблемы, перспективы»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>2013 – 2016</w:t>
            </w:r>
            <w:r w:rsidR="00B37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92D">
              <w:rPr>
                <w:rFonts w:ascii="Times New Roman" w:hAnsi="Times New Roman"/>
                <w:sz w:val="24"/>
                <w:szCs w:val="24"/>
              </w:rPr>
              <w:t>г.,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  <w:vMerge/>
          </w:tcPr>
          <w:p w:rsidR="00AC16CE" w:rsidRPr="00EA292D" w:rsidRDefault="00AC16CE" w:rsidP="002A64A8">
            <w:pPr>
              <w:ind w:right="-108"/>
            </w:pPr>
          </w:p>
        </w:tc>
      </w:tr>
      <w:tr w:rsidR="00AC16CE" w:rsidRPr="00EA292D" w:rsidTr="007177A7">
        <w:trPr>
          <w:trHeight w:val="1389"/>
        </w:trPr>
        <w:tc>
          <w:tcPr>
            <w:tcW w:w="814" w:type="dxa"/>
          </w:tcPr>
          <w:p w:rsidR="00AC16CE" w:rsidRPr="00EA292D" w:rsidRDefault="00AC16CE" w:rsidP="002A64A8">
            <w:r w:rsidRPr="00EA292D">
              <w:t>10.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A292D">
              <w:rPr>
                <w:rFonts w:ascii="Times New Roman" w:hAnsi="Times New Roman"/>
                <w:sz w:val="24"/>
                <w:szCs w:val="24"/>
              </w:rPr>
              <w:t>Организация участия педагогов в региональных научно-практических конференциях, посвященных вопросам языкового образования:</w:t>
            </w:r>
            <w:bookmarkEnd w:id="0"/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  <w:vMerge w:val="restart"/>
          </w:tcPr>
          <w:p w:rsidR="00AC16CE" w:rsidRPr="00EA292D" w:rsidRDefault="001536D4" w:rsidP="00B37658">
            <w:pPr>
              <w:ind w:right="-108"/>
            </w:pPr>
            <w:r w:rsidRPr="001536D4">
              <w:t>Омельченко О.В.</w:t>
            </w:r>
          </w:p>
        </w:tc>
      </w:tr>
      <w:tr w:rsidR="00AC16CE" w:rsidRPr="00EA292D" w:rsidTr="007177A7">
        <w:trPr>
          <w:trHeight w:val="1661"/>
        </w:trPr>
        <w:tc>
          <w:tcPr>
            <w:tcW w:w="814" w:type="dxa"/>
          </w:tcPr>
          <w:p w:rsidR="00AC16CE" w:rsidRPr="00EA292D" w:rsidRDefault="00AC16CE" w:rsidP="002A64A8">
            <w:r w:rsidRPr="00EA292D">
              <w:t>10.1.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предметов образовательной области «Филология» в условиях введения ФГОС основного общего образования»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292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A292D">
              <w:rPr>
                <w:rFonts w:ascii="Times New Roman" w:hAnsi="Times New Roman"/>
                <w:sz w:val="24"/>
                <w:szCs w:val="24"/>
              </w:rPr>
              <w:t>.г.,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  <w:p w:rsidR="00AC16CE" w:rsidRPr="00EA292D" w:rsidRDefault="00AC16CE" w:rsidP="002A64A8"/>
          <w:p w:rsidR="00AC16CE" w:rsidRPr="00EA292D" w:rsidRDefault="00AC16CE" w:rsidP="002A64A8"/>
        </w:tc>
        <w:tc>
          <w:tcPr>
            <w:tcW w:w="2325" w:type="dxa"/>
            <w:vMerge/>
          </w:tcPr>
          <w:p w:rsidR="00AC16CE" w:rsidRPr="00EA292D" w:rsidRDefault="00AC16CE" w:rsidP="002A64A8">
            <w:pPr>
              <w:ind w:right="-108"/>
            </w:pPr>
          </w:p>
        </w:tc>
      </w:tr>
      <w:tr w:rsidR="00AC16CE" w:rsidRPr="00EA292D" w:rsidTr="007177A7">
        <w:trPr>
          <w:trHeight w:val="831"/>
        </w:trPr>
        <w:tc>
          <w:tcPr>
            <w:tcW w:w="814" w:type="dxa"/>
          </w:tcPr>
          <w:p w:rsidR="00AC16CE" w:rsidRPr="00EA292D" w:rsidRDefault="00AC16CE" w:rsidP="002A64A8">
            <w:r w:rsidRPr="00EA292D">
              <w:t>10.2.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>«Актуальные проблемы изучения русского языка в современных социальных условиях»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292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A292D">
              <w:rPr>
                <w:rFonts w:ascii="Times New Roman" w:hAnsi="Times New Roman"/>
                <w:sz w:val="24"/>
                <w:szCs w:val="24"/>
              </w:rPr>
              <w:t>.г.,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  <w:vMerge/>
          </w:tcPr>
          <w:p w:rsidR="00AC16CE" w:rsidRPr="00EA292D" w:rsidRDefault="00AC16CE" w:rsidP="002A64A8">
            <w:pPr>
              <w:ind w:right="-108"/>
            </w:pPr>
          </w:p>
        </w:tc>
      </w:tr>
      <w:tr w:rsidR="00AC16CE" w:rsidRPr="00EA292D" w:rsidTr="007177A7">
        <w:trPr>
          <w:trHeight w:val="1661"/>
        </w:trPr>
        <w:tc>
          <w:tcPr>
            <w:tcW w:w="814" w:type="dxa"/>
          </w:tcPr>
          <w:p w:rsidR="00AC16CE" w:rsidRPr="00EA292D" w:rsidRDefault="00AC16CE" w:rsidP="002A64A8">
            <w:r w:rsidRPr="00EA292D">
              <w:t>11.</w:t>
            </w:r>
          </w:p>
        </w:tc>
        <w:tc>
          <w:tcPr>
            <w:tcW w:w="4595" w:type="dxa"/>
          </w:tcPr>
          <w:p w:rsidR="00AC16CE" w:rsidRPr="00EA292D" w:rsidRDefault="00AC16CE" w:rsidP="002A64A8">
            <w:pPr>
              <w:pStyle w:val="a4"/>
              <w:ind w:left="80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>Организация участия педагогов в региональном конкурсе методических разработок по организации процесса обучения русскому языку «Педагогическая мастерская»</w:t>
            </w:r>
          </w:p>
        </w:tc>
        <w:tc>
          <w:tcPr>
            <w:tcW w:w="2233" w:type="dxa"/>
          </w:tcPr>
          <w:p w:rsidR="00AC16CE" w:rsidRPr="00EA292D" w:rsidRDefault="00AC16CE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2D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292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A292D">
              <w:rPr>
                <w:rFonts w:ascii="Times New Roman" w:hAnsi="Times New Roman"/>
                <w:sz w:val="24"/>
                <w:szCs w:val="24"/>
              </w:rPr>
              <w:t>.г.,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</w:tcPr>
          <w:p w:rsidR="00AC16CE" w:rsidRPr="00EA292D" w:rsidRDefault="001536D4" w:rsidP="002A64A8">
            <w:pPr>
              <w:ind w:right="-108"/>
            </w:pPr>
            <w:r w:rsidRPr="001536D4">
              <w:t>Омельченко О.В.</w:t>
            </w:r>
          </w:p>
        </w:tc>
      </w:tr>
      <w:tr w:rsidR="00AC16CE" w:rsidRPr="00EA292D" w:rsidTr="007177A7">
        <w:trPr>
          <w:trHeight w:val="1948"/>
        </w:trPr>
        <w:tc>
          <w:tcPr>
            <w:tcW w:w="814" w:type="dxa"/>
          </w:tcPr>
          <w:p w:rsidR="00AC16CE" w:rsidRPr="00EA292D" w:rsidRDefault="00AC16CE" w:rsidP="002A64A8">
            <w:r w:rsidRPr="00EA292D">
              <w:t>12.</w:t>
            </w:r>
          </w:p>
        </w:tc>
        <w:tc>
          <w:tcPr>
            <w:tcW w:w="4595" w:type="dxa"/>
          </w:tcPr>
          <w:p w:rsidR="00AC16CE" w:rsidRPr="00EA292D" w:rsidRDefault="00B37658" w:rsidP="001536D4">
            <w:pPr>
              <w:pStyle w:val="a4"/>
              <w:ind w:left="80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AC16CE" w:rsidRPr="00EA292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C16CE" w:rsidRPr="00EA292D">
              <w:rPr>
                <w:rFonts w:ascii="Times New Roman" w:hAnsi="Times New Roman"/>
                <w:sz w:val="24"/>
                <w:szCs w:val="24"/>
              </w:rPr>
              <w:t xml:space="preserve"> дистанционного Форума учителей русского языка и литературы по вопросам современной языковой политики, её реализации в системе образования</w:t>
            </w:r>
            <w:r w:rsidR="001536D4">
              <w:rPr>
                <w:rFonts w:ascii="Times New Roman" w:hAnsi="Times New Roman"/>
                <w:sz w:val="24"/>
                <w:szCs w:val="24"/>
              </w:rPr>
              <w:t>.</w:t>
            </w:r>
            <w:r w:rsidR="00AC16CE" w:rsidRPr="00EA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AC16CE" w:rsidRPr="00EA292D" w:rsidRDefault="00E877AA" w:rsidP="002A64A8">
            <w:pPr>
              <w:pStyle w:val="a4"/>
              <w:ind w:left="-4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AA">
              <w:rPr>
                <w:rFonts w:ascii="Times New Roman" w:hAnsi="Times New Roman"/>
                <w:sz w:val="24"/>
                <w:szCs w:val="24"/>
              </w:rPr>
              <w:t xml:space="preserve">2013 – 2016 </w:t>
            </w:r>
            <w:proofErr w:type="spellStart"/>
            <w:r w:rsidRPr="00E877AA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E877AA">
              <w:rPr>
                <w:rFonts w:ascii="Times New Roman" w:hAnsi="Times New Roman"/>
                <w:sz w:val="24"/>
                <w:szCs w:val="24"/>
              </w:rPr>
              <w:t>., ежегодно</w:t>
            </w:r>
          </w:p>
        </w:tc>
        <w:tc>
          <w:tcPr>
            <w:tcW w:w="1090" w:type="dxa"/>
          </w:tcPr>
          <w:p w:rsidR="00AC16CE" w:rsidRPr="00EA292D" w:rsidRDefault="00AC16CE" w:rsidP="002A64A8"/>
        </w:tc>
        <w:tc>
          <w:tcPr>
            <w:tcW w:w="2325" w:type="dxa"/>
          </w:tcPr>
          <w:p w:rsidR="00AC16CE" w:rsidRPr="00EA292D" w:rsidRDefault="001536D4" w:rsidP="002A64A8">
            <w:pPr>
              <w:ind w:right="-108"/>
            </w:pPr>
            <w:r w:rsidRPr="001536D4">
              <w:t>Омельченко О.В.</w:t>
            </w:r>
          </w:p>
        </w:tc>
      </w:tr>
    </w:tbl>
    <w:p w:rsidR="00AC16CE" w:rsidRPr="00EA292D" w:rsidRDefault="00AC16CE" w:rsidP="00AC16CE">
      <w:pPr>
        <w:rPr>
          <w:b/>
          <w:color w:val="FF0000"/>
        </w:rPr>
      </w:pPr>
    </w:p>
    <w:p w:rsidR="00A44355" w:rsidRPr="00EA292D" w:rsidRDefault="00A44355"/>
    <w:sectPr w:rsidR="00A44355" w:rsidRPr="00EA292D" w:rsidSect="00C079B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23A"/>
    <w:multiLevelType w:val="hybridMultilevel"/>
    <w:tmpl w:val="E230F8C8"/>
    <w:lvl w:ilvl="0" w:tplc="63981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7E3F0F"/>
    <w:multiLevelType w:val="hybridMultilevel"/>
    <w:tmpl w:val="21285D22"/>
    <w:lvl w:ilvl="0" w:tplc="558892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CE"/>
    <w:rsid w:val="001536D4"/>
    <w:rsid w:val="00191EB2"/>
    <w:rsid w:val="002A64A8"/>
    <w:rsid w:val="007177A7"/>
    <w:rsid w:val="00763172"/>
    <w:rsid w:val="007724F0"/>
    <w:rsid w:val="00A44355"/>
    <w:rsid w:val="00AC16CE"/>
    <w:rsid w:val="00B37658"/>
    <w:rsid w:val="00BE3FC5"/>
    <w:rsid w:val="00BE732B"/>
    <w:rsid w:val="00C079B7"/>
    <w:rsid w:val="00C674C3"/>
    <w:rsid w:val="00C760C6"/>
    <w:rsid w:val="00E833F3"/>
    <w:rsid w:val="00E877AA"/>
    <w:rsid w:val="00E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CE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AC16CE"/>
    <w:pPr>
      <w:suppressLineNumbers/>
      <w:suppressAutoHyphens/>
    </w:pPr>
    <w:rPr>
      <w:rFonts w:ascii="Arial" w:hAnsi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CE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AC16CE"/>
    <w:pPr>
      <w:suppressLineNumbers/>
      <w:suppressAutoHyphens/>
    </w:pPr>
    <w:rPr>
      <w:rFonts w:ascii="Arial" w:hAnsi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2013-10-02T10:23:00Z</cp:lastPrinted>
  <dcterms:created xsi:type="dcterms:W3CDTF">2014-04-17T07:38:00Z</dcterms:created>
  <dcterms:modified xsi:type="dcterms:W3CDTF">2014-04-17T08:40:00Z</dcterms:modified>
</cp:coreProperties>
</file>